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2" w:rsidRDefault="009732A2" w:rsidP="009732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</w:rPr>
        <w:t xml:space="preserve">            О Т Ч Е Т</w:t>
      </w:r>
    </w:p>
    <w:p w:rsidR="009732A2" w:rsidRDefault="009732A2" w:rsidP="0097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Библиотечен и финансов </w:t>
      </w:r>
    </w:p>
    <w:p w:rsidR="009732A2" w:rsidRDefault="009732A2" w:rsidP="0097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на НЧ,, Пробуда-1928г.“ с.Ябълчево  за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г.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Наличен библиотечен фонд през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г. 522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тома. Набавени </w:t>
      </w:r>
      <w:proofErr w:type="spellStart"/>
      <w:r>
        <w:rPr>
          <w:sz w:val="28"/>
          <w:szCs w:val="28"/>
        </w:rPr>
        <w:t>библ</w:t>
      </w:r>
      <w:proofErr w:type="spellEnd"/>
      <w:r>
        <w:rPr>
          <w:sz w:val="28"/>
          <w:szCs w:val="28"/>
        </w:rPr>
        <w:t xml:space="preserve">. мат-ли по проект ,,Българските библиотеки-съвременни центрове за четене и информираност“са </w:t>
      </w:r>
      <w:r>
        <w:rPr>
          <w:sz w:val="28"/>
          <w:szCs w:val="28"/>
          <w:lang w:val="en-US"/>
        </w:rPr>
        <w:t>80</w:t>
      </w:r>
      <w:r>
        <w:rPr>
          <w:sz w:val="28"/>
          <w:szCs w:val="28"/>
        </w:rPr>
        <w:t xml:space="preserve">тома. Дарени книги от читателите са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т. Отчислени </w:t>
      </w:r>
      <w:proofErr w:type="spellStart"/>
      <w:r>
        <w:rPr>
          <w:sz w:val="28"/>
          <w:szCs w:val="28"/>
        </w:rPr>
        <w:t>биб</w:t>
      </w:r>
      <w:proofErr w:type="spellEnd"/>
      <w:r>
        <w:rPr>
          <w:sz w:val="28"/>
          <w:szCs w:val="28"/>
        </w:rPr>
        <w:t>. мат-ли са 75тома.Читатели-</w:t>
      </w:r>
      <w:r>
        <w:rPr>
          <w:sz w:val="28"/>
          <w:szCs w:val="28"/>
          <w:lang w:val="en-US"/>
        </w:rPr>
        <w:t>339</w:t>
      </w:r>
      <w:r>
        <w:rPr>
          <w:sz w:val="28"/>
          <w:szCs w:val="28"/>
        </w:rPr>
        <w:t>,под 14години-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70,над 14години-</w:t>
      </w:r>
      <w:r>
        <w:rPr>
          <w:sz w:val="28"/>
          <w:szCs w:val="28"/>
          <w:lang w:val="en-US"/>
        </w:rPr>
        <w:t>168</w:t>
      </w:r>
      <w:r>
        <w:rPr>
          <w:sz w:val="28"/>
          <w:szCs w:val="28"/>
        </w:rPr>
        <w:t>.Посещенията са  1627, в читалня-24, за дома-1603.Заети библиотечни документи -</w:t>
      </w:r>
      <w:r>
        <w:rPr>
          <w:sz w:val="28"/>
          <w:szCs w:val="28"/>
          <w:lang w:val="en-US"/>
        </w:rPr>
        <w:t>3264</w:t>
      </w:r>
      <w:r>
        <w:rPr>
          <w:sz w:val="28"/>
          <w:szCs w:val="28"/>
        </w:rPr>
        <w:t xml:space="preserve">т. Отраслова- </w:t>
      </w:r>
      <w:r>
        <w:rPr>
          <w:sz w:val="28"/>
          <w:szCs w:val="28"/>
          <w:lang w:val="en-US"/>
        </w:rPr>
        <w:t>478</w:t>
      </w:r>
      <w:r>
        <w:rPr>
          <w:sz w:val="28"/>
          <w:szCs w:val="28"/>
        </w:rPr>
        <w:t xml:space="preserve">тома,художествена- </w:t>
      </w:r>
      <w:r>
        <w:rPr>
          <w:sz w:val="28"/>
          <w:szCs w:val="28"/>
          <w:lang w:val="en-US"/>
        </w:rPr>
        <w:t>1448</w:t>
      </w:r>
      <w:r>
        <w:rPr>
          <w:sz w:val="28"/>
          <w:szCs w:val="28"/>
        </w:rPr>
        <w:t xml:space="preserve">тома,детска- </w:t>
      </w:r>
      <w:r>
        <w:rPr>
          <w:sz w:val="28"/>
          <w:szCs w:val="28"/>
          <w:lang w:val="en-US"/>
        </w:rPr>
        <w:t>1338</w:t>
      </w:r>
      <w:r>
        <w:rPr>
          <w:sz w:val="28"/>
          <w:szCs w:val="28"/>
        </w:rPr>
        <w:t>тома.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За приходи и разходи на читалище ,, Пробуда 1928г. "с. Ябълчево за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г.</w:t>
      </w:r>
    </w:p>
    <w:p w:rsidR="009732A2" w:rsidRDefault="009732A2" w:rsidP="0097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Наличност на  01.</w:t>
      </w:r>
      <w:proofErr w:type="spellStart"/>
      <w:r>
        <w:rPr>
          <w:b/>
          <w:sz w:val="28"/>
          <w:szCs w:val="28"/>
        </w:rPr>
        <w:t>01</w:t>
      </w:r>
      <w:proofErr w:type="spellEnd"/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г. – </w:t>
      </w:r>
      <w:r>
        <w:rPr>
          <w:b/>
          <w:sz w:val="28"/>
          <w:szCs w:val="28"/>
          <w:lang w:val="en-US"/>
        </w:rPr>
        <w:t>3025,64</w:t>
      </w:r>
      <w:proofErr w:type="spellStart"/>
      <w:r>
        <w:rPr>
          <w:b/>
          <w:sz w:val="28"/>
          <w:szCs w:val="28"/>
        </w:rPr>
        <w:t>лв</w:t>
      </w:r>
      <w:proofErr w:type="spellEnd"/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Получена субсидия от община Руен -5</w:t>
      </w:r>
      <w:r>
        <w:rPr>
          <w:sz w:val="28"/>
          <w:szCs w:val="28"/>
          <w:lang w:val="en-US"/>
        </w:rPr>
        <w:t>742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                        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Собствени приходи- </w:t>
      </w:r>
      <w:r>
        <w:rPr>
          <w:sz w:val="28"/>
          <w:szCs w:val="28"/>
          <w:lang w:val="en-US"/>
        </w:rPr>
        <w:t>1247</w:t>
      </w:r>
      <w:r>
        <w:rPr>
          <w:sz w:val="28"/>
          <w:szCs w:val="28"/>
        </w:rPr>
        <w:t xml:space="preserve">лв.                                                                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Членски внос - 50лв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ФИН.ПОДКР.ПР. ББСЦЧИ 2021г.  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на културата -1152,80лв.</w:t>
      </w:r>
    </w:p>
    <w:p w:rsidR="009732A2" w:rsidRDefault="009732A2" w:rsidP="0097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Всичко приходи за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г.- 8191,80лв.                                                </w:t>
      </w:r>
    </w:p>
    <w:p w:rsidR="009732A2" w:rsidRDefault="009732A2" w:rsidP="0097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Разходи за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г.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За заплати са изразходвани-3026,28лв.                                                  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Социални осигуровки –</w:t>
      </w:r>
      <w:r>
        <w:rPr>
          <w:sz w:val="28"/>
          <w:szCs w:val="28"/>
          <w:lang w:val="en-US"/>
        </w:rPr>
        <w:t>980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64</w:t>
      </w:r>
      <w:r>
        <w:rPr>
          <w:sz w:val="28"/>
          <w:szCs w:val="28"/>
        </w:rPr>
        <w:t xml:space="preserve">лв.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Вноски ДДФЛ-336,24лв.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Здр.осигурителни вноски от раб-ля-  </w:t>
      </w:r>
      <w:r>
        <w:rPr>
          <w:sz w:val="28"/>
          <w:szCs w:val="28"/>
          <w:lang w:val="en-US"/>
        </w:rPr>
        <w:t>561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Разходи за книги закупени по проект-1152,80лв.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Канцеларски –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4,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Командировки -</w:t>
      </w:r>
      <w:r>
        <w:rPr>
          <w:sz w:val="28"/>
          <w:szCs w:val="28"/>
          <w:lang w:val="en-US"/>
        </w:rPr>
        <w:t>45</w:t>
      </w:r>
      <w:proofErr w:type="spellStart"/>
      <w:r>
        <w:rPr>
          <w:sz w:val="28"/>
          <w:szCs w:val="28"/>
        </w:rPr>
        <w:t>лв</w:t>
      </w:r>
      <w:proofErr w:type="spellEnd"/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Разходи за ползвани външни услуги-24лв.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Трудова медицина-84лв.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Такси банково обслужване - 1</w:t>
      </w:r>
      <w:r>
        <w:rPr>
          <w:sz w:val="28"/>
          <w:szCs w:val="28"/>
          <w:lang w:val="en-US"/>
        </w:rPr>
        <w:t>71</w:t>
      </w:r>
      <w:r>
        <w:rPr>
          <w:sz w:val="28"/>
          <w:szCs w:val="28"/>
        </w:rPr>
        <w:t xml:space="preserve">лв.       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>Пощенски услуги -10.</w:t>
      </w:r>
      <w:r>
        <w:rPr>
          <w:sz w:val="28"/>
          <w:szCs w:val="28"/>
          <w:lang w:val="en-US"/>
        </w:rPr>
        <w:t>55</w:t>
      </w:r>
      <w:r>
        <w:rPr>
          <w:sz w:val="28"/>
          <w:szCs w:val="28"/>
        </w:rPr>
        <w:t xml:space="preserve">лв.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Счетоводни услуги-280лв.                                                                                 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 Адвокатски услуги -</w:t>
      </w:r>
      <w:r>
        <w:rPr>
          <w:sz w:val="28"/>
          <w:szCs w:val="28"/>
          <w:lang w:val="en-US"/>
        </w:rPr>
        <w:t>100</w:t>
      </w:r>
      <w:r>
        <w:rPr>
          <w:sz w:val="28"/>
          <w:szCs w:val="28"/>
        </w:rPr>
        <w:t xml:space="preserve">лв.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 Агенцията по вписване-21</w:t>
      </w:r>
      <w:r>
        <w:rPr>
          <w:sz w:val="28"/>
          <w:szCs w:val="28"/>
          <w:lang w:val="en-US"/>
        </w:rPr>
        <w:t>,08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 </w:t>
      </w:r>
    </w:p>
    <w:p w:rsidR="009732A2" w:rsidRDefault="009732A2" w:rsidP="009732A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Разходи за членски внос СНЧ -</w:t>
      </w:r>
      <w:r>
        <w:rPr>
          <w:sz w:val="28"/>
          <w:szCs w:val="28"/>
          <w:lang w:val="en-US"/>
        </w:rPr>
        <w:t>30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      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Всичко разходи за 2021г. са  6</w:t>
      </w:r>
      <w:r>
        <w:rPr>
          <w:sz w:val="28"/>
          <w:szCs w:val="28"/>
          <w:lang w:val="en-US"/>
        </w:rPr>
        <w:t>886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86</w:t>
      </w:r>
      <w:r>
        <w:rPr>
          <w:sz w:val="28"/>
          <w:szCs w:val="28"/>
        </w:rPr>
        <w:t>лв.</w:t>
      </w:r>
    </w:p>
    <w:p w:rsidR="009732A2" w:rsidRDefault="009732A2" w:rsidP="009732A2">
      <w:pPr>
        <w:rPr>
          <w:sz w:val="28"/>
          <w:szCs w:val="28"/>
        </w:rPr>
      </w:pPr>
      <w:r>
        <w:rPr>
          <w:sz w:val="28"/>
          <w:szCs w:val="28"/>
        </w:rPr>
        <w:t xml:space="preserve"> Наличност на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>.2022г.- 4752,36</w:t>
      </w:r>
    </w:p>
    <w:p w:rsidR="00F45412" w:rsidRDefault="00F45412">
      <w:bookmarkStart w:id="0" w:name="_GoBack"/>
      <w:bookmarkEnd w:id="0"/>
    </w:p>
    <w:sectPr w:rsidR="00F4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9732A2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2022-03-24T12:46:00Z</dcterms:created>
  <dcterms:modified xsi:type="dcterms:W3CDTF">2022-03-24T12:47:00Z</dcterms:modified>
</cp:coreProperties>
</file>